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F1F4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t>PV-Montagesystem – SL Rack A2 Dachhakensystem</w:t>
      </w:r>
    </w:p>
    <w:p w14:paraId="4AF2E725" w14:textId="4D6F1BF4" w:rsidR="00817B27" w:rsidRPr="00A04EED" w:rsidRDefault="00817B27" w:rsidP="00817B27">
      <w:pPr>
        <w:rPr>
          <w:sz w:val="20"/>
          <w:szCs w:val="20"/>
        </w:rPr>
      </w:pPr>
      <w:r w:rsidRPr="00A04EED">
        <w:rPr>
          <w:sz w:val="20"/>
          <w:szCs w:val="20"/>
        </w:rPr>
        <w:t xml:space="preserve">Photovoltaik-Unterkonstruktion für Schrägdächer mit Pfannenziegeln, Tondachziegeln oder Betondachsteinen. Montagesystem mit dreidimensional verstellbarer Unterkonstruktion zur optimalen Anpassung an die Dachgeometrie. Befestigung mittels seitenverstellbarer </w:t>
      </w:r>
      <w:r w:rsidRPr="00A04EED">
        <w:rPr>
          <w:b/>
          <w:bCs/>
          <w:sz w:val="20"/>
          <w:szCs w:val="20"/>
        </w:rPr>
        <w:t>Edelstahl-Dachhaken</w:t>
      </w:r>
      <w:r w:rsidRPr="00A04EED">
        <w:rPr>
          <w:sz w:val="20"/>
          <w:szCs w:val="20"/>
        </w:rPr>
        <w:t>. Montageschienen mit Anbindung im unteren Schraubkanal. Universelle Modulklemmung für gerahmte und ungerahmte Photovoltaikmodule.</w:t>
      </w:r>
    </w:p>
    <w:p w14:paraId="639A578C" w14:textId="77777777" w:rsidR="00817B27" w:rsidRPr="00A04EED" w:rsidRDefault="00817B27" w:rsidP="00817B27">
      <w:pPr>
        <w:rPr>
          <w:sz w:val="20"/>
          <w:szCs w:val="20"/>
        </w:rPr>
      </w:pPr>
      <w:r w:rsidRPr="00A04EED">
        <w:rPr>
          <w:sz w:val="20"/>
          <w:szCs w:val="20"/>
        </w:rPr>
        <w:t>Geeignet für die vertikale Modulausrichtung (Portrait). Je nach Projektanforderung ist auch eine horizontale Modulanordnung (Landscape) möglich. Die Anpassung der Modulausrichtung erfolgt durch die entsprechende Klemmkombination.</w:t>
      </w:r>
    </w:p>
    <w:p w14:paraId="331D7F49" w14:textId="77777777" w:rsidR="00817B27" w:rsidRPr="00A04EED" w:rsidRDefault="00817B27" w:rsidP="00817B27">
      <w:pPr>
        <w:rPr>
          <w:sz w:val="20"/>
          <w:szCs w:val="20"/>
        </w:rPr>
      </w:pPr>
      <w:r w:rsidRPr="00A04EED">
        <w:rPr>
          <w:sz w:val="20"/>
          <w:szCs w:val="20"/>
        </w:rPr>
        <w:t xml:space="preserve">Statisch nachgewiesenes Montagesystem gemäß </w:t>
      </w:r>
      <w:r w:rsidRPr="00A04EED">
        <w:rPr>
          <w:b/>
          <w:bCs/>
          <w:sz w:val="20"/>
          <w:szCs w:val="20"/>
        </w:rPr>
        <w:t>EUROCODE 9</w:t>
      </w:r>
      <w:r w:rsidRPr="00A04EED">
        <w:rPr>
          <w:sz w:val="20"/>
          <w:szCs w:val="20"/>
        </w:rPr>
        <w:t xml:space="preserve">. Lastannahmen gemäß </w:t>
      </w:r>
      <w:r w:rsidRPr="00A04EED">
        <w:rPr>
          <w:b/>
          <w:bCs/>
          <w:sz w:val="20"/>
          <w:szCs w:val="20"/>
        </w:rPr>
        <w:t>EUROCODE 1</w:t>
      </w:r>
      <w:r w:rsidRPr="00A04EED">
        <w:rPr>
          <w:sz w:val="20"/>
          <w:szCs w:val="20"/>
        </w:rPr>
        <w:t xml:space="preserve"> unter Berücksichtigung der objektspezifischen Wind- und Schneelasten.</w:t>
      </w:r>
    </w:p>
    <w:p w14:paraId="0DA8DCCE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t>Planungssoftware</w:t>
      </w:r>
    </w:p>
    <w:p w14:paraId="222B70AD" w14:textId="77777777" w:rsidR="00817B27" w:rsidRPr="00A04EED" w:rsidRDefault="00817B27" w:rsidP="00817B27">
      <w:pPr>
        <w:rPr>
          <w:sz w:val="20"/>
          <w:szCs w:val="20"/>
        </w:rPr>
      </w:pPr>
      <w:r w:rsidRPr="00A04EED">
        <w:rPr>
          <w:sz w:val="20"/>
          <w:szCs w:val="20"/>
        </w:rPr>
        <w:t>Herstellerseitige Auslegungs- und Planungssoftware zur Erstellung des statischen Nachweises einschließlich projektspezifischer Belastungsberechnung.</w:t>
      </w:r>
    </w:p>
    <w:p w14:paraId="778E6C45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t>Oberfläche der Modulklemmen</w:t>
      </w:r>
    </w:p>
    <w:p w14:paraId="2DDC8196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schwarz eloxiert</w:t>
      </w:r>
    </w:p>
    <w:p w14:paraId="7F642E55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Aluminium </w:t>
      </w:r>
      <w:proofErr w:type="spellStart"/>
      <w:r w:rsidRPr="00A04EED">
        <w:rPr>
          <w:sz w:val="20"/>
          <w:szCs w:val="20"/>
        </w:rPr>
        <w:t>natur</w:t>
      </w:r>
      <w:proofErr w:type="spellEnd"/>
    </w:p>
    <w:p w14:paraId="415260B9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t>Oberfläche der Montageschienen</w:t>
      </w:r>
    </w:p>
    <w:p w14:paraId="10557E24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schwarz eloxiert</w:t>
      </w:r>
    </w:p>
    <w:p w14:paraId="3AD4D1E4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Aluminium </w:t>
      </w:r>
      <w:proofErr w:type="spellStart"/>
      <w:r w:rsidRPr="00A04EED">
        <w:rPr>
          <w:sz w:val="20"/>
          <w:szCs w:val="20"/>
        </w:rPr>
        <w:t>natur</w:t>
      </w:r>
      <w:proofErr w:type="spellEnd"/>
    </w:p>
    <w:p w14:paraId="1184F51E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Aluminium </w:t>
      </w:r>
      <w:proofErr w:type="spellStart"/>
      <w:r w:rsidRPr="00A04EED">
        <w:rPr>
          <w:sz w:val="20"/>
          <w:szCs w:val="20"/>
        </w:rPr>
        <w:t>natur</w:t>
      </w:r>
      <w:proofErr w:type="spellEnd"/>
      <w:r w:rsidRPr="00A04EED">
        <w:rPr>
          <w:sz w:val="20"/>
          <w:szCs w:val="20"/>
        </w:rPr>
        <w:t xml:space="preserve"> mit seitlicher Schienenabdeckung</w:t>
      </w:r>
    </w:p>
    <w:p w14:paraId="34BC38D8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t>Sonderzubehör</w:t>
      </w:r>
    </w:p>
    <w:p w14:paraId="33DD921B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Potenzialausgleich</w:t>
      </w:r>
    </w:p>
    <w:p w14:paraId="563AF544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Endkappen für Montageschienen</w:t>
      </w:r>
    </w:p>
    <w:p w14:paraId="2EE01B47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Kabelführungssystem</w:t>
      </w:r>
    </w:p>
    <w:p w14:paraId="66834A02" w14:textId="77777777" w:rsidR="00817B27" w:rsidRPr="00A04EED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Montagezubehör für Leistungsoptimierer und Mikro-Wechselrichter</w:t>
      </w:r>
    </w:p>
    <w:p w14:paraId="55BB190C" w14:textId="77777777" w:rsidR="00817B27" w:rsidRDefault="00817B27" w:rsidP="00817B27">
      <w:pPr>
        <w:rPr>
          <w:sz w:val="20"/>
          <w:szCs w:val="20"/>
        </w:rPr>
      </w:pPr>
      <w:proofErr w:type="gramStart"/>
      <w:r w:rsidRPr="00A04EED">
        <w:rPr>
          <w:sz w:val="20"/>
          <w:szCs w:val="20"/>
        </w:rPr>
        <w:t>[ ]</w:t>
      </w:r>
      <w:proofErr w:type="gramEnd"/>
      <w:r w:rsidRPr="00A04EED">
        <w:rPr>
          <w:sz w:val="20"/>
          <w:szCs w:val="20"/>
        </w:rPr>
        <w:t xml:space="preserve"> Schneefang- und Zubehörkomponenten gemäß Systemfreigabe</w:t>
      </w:r>
    </w:p>
    <w:p w14:paraId="7FEFC7E9" w14:textId="77777777" w:rsidR="00A04EED" w:rsidRDefault="00A04EED" w:rsidP="00817B27">
      <w:pPr>
        <w:rPr>
          <w:sz w:val="20"/>
          <w:szCs w:val="20"/>
        </w:rPr>
      </w:pPr>
    </w:p>
    <w:p w14:paraId="0A5A3957" w14:textId="77777777" w:rsidR="00A04EED" w:rsidRDefault="00A04EED" w:rsidP="00817B27">
      <w:pPr>
        <w:rPr>
          <w:sz w:val="20"/>
          <w:szCs w:val="20"/>
        </w:rPr>
      </w:pPr>
    </w:p>
    <w:p w14:paraId="07F091FD" w14:textId="77777777" w:rsidR="00A04EED" w:rsidRDefault="00A04EED" w:rsidP="00817B27">
      <w:pPr>
        <w:rPr>
          <w:sz w:val="20"/>
          <w:szCs w:val="20"/>
        </w:rPr>
      </w:pPr>
    </w:p>
    <w:p w14:paraId="04D873DB" w14:textId="77777777" w:rsidR="00A04EED" w:rsidRDefault="00A04EED" w:rsidP="00817B27">
      <w:pPr>
        <w:rPr>
          <w:sz w:val="20"/>
          <w:szCs w:val="20"/>
        </w:rPr>
      </w:pPr>
    </w:p>
    <w:p w14:paraId="26E94784" w14:textId="77777777" w:rsidR="00A04EED" w:rsidRDefault="00A04EED" w:rsidP="00817B27">
      <w:pPr>
        <w:rPr>
          <w:sz w:val="20"/>
          <w:szCs w:val="20"/>
        </w:rPr>
      </w:pPr>
    </w:p>
    <w:p w14:paraId="0CD8C0EC" w14:textId="77777777" w:rsidR="00A04EED" w:rsidRDefault="00A04EED" w:rsidP="00817B27">
      <w:pPr>
        <w:rPr>
          <w:sz w:val="20"/>
          <w:szCs w:val="20"/>
        </w:rPr>
      </w:pPr>
    </w:p>
    <w:p w14:paraId="7B41C7CD" w14:textId="77777777" w:rsidR="00A04EED" w:rsidRDefault="00A04EED" w:rsidP="00817B27">
      <w:pPr>
        <w:rPr>
          <w:sz w:val="20"/>
          <w:szCs w:val="20"/>
        </w:rPr>
      </w:pPr>
    </w:p>
    <w:p w14:paraId="46AF582E" w14:textId="77777777" w:rsidR="00A04EED" w:rsidRPr="00A04EED" w:rsidRDefault="00A04EED" w:rsidP="00817B27">
      <w:pPr>
        <w:rPr>
          <w:sz w:val="20"/>
          <w:szCs w:val="20"/>
        </w:rPr>
      </w:pPr>
    </w:p>
    <w:p w14:paraId="05BCD7E6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lastRenderedPageBreak/>
        <w:t>Technische Merkmale</w:t>
      </w:r>
    </w:p>
    <w:p w14:paraId="38B353AB" w14:textId="77777777" w:rsidR="00817B27" w:rsidRPr="00A04EED" w:rsidRDefault="00817B27" w:rsidP="00817B27">
      <w:pPr>
        <w:numPr>
          <w:ilvl w:val="0"/>
          <w:numId w:val="3"/>
        </w:numPr>
        <w:rPr>
          <w:sz w:val="20"/>
          <w:szCs w:val="20"/>
        </w:rPr>
      </w:pPr>
      <w:r w:rsidRPr="00A04EED">
        <w:rPr>
          <w:sz w:val="20"/>
          <w:szCs w:val="20"/>
        </w:rPr>
        <w:t>Dreidimensional verstellbare Unterkonstruktion mit höhen- und seitenverstellbaren Dachhaken aus Edelstahl zur optimalen Anpassung an Dachunebenheiten.</w:t>
      </w:r>
    </w:p>
    <w:p w14:paraId="529D9B0A" w14:textId="77777777" w:rsidR="00817B27" w:rsidRPr="00A04EED" w:rsidRDefault="00817B27" w:rsidP="00817B27">
      <w:pPr>
        <w:numPr>
          <w:ilvl w:val="0"/>
          <w:numId w:val="3"/>
        </w:numPr>
        <w:rPr>
          <w:sz w:val="20"/>
          <w:szCs w:val="20"/>
        </w:rPr>
      </w:pPr>
      <w:r w:rsidRPr="00A04EED">
        <w:rPr>
          <w:sz w:val="20"/>
          <w:szCs w:val="20"/>
        </w:rPr>
        <w:t>Geeignet für Schrägdächer mit Ziegel- und Betondachsteineindeckung.</w:t>
      </w:r>
    </w:p>
    <w:p w14:paraId="0351B943" w14:textId="77777777" w:rsidR="00817B27" w:rsidRPr="00A04EED" w:rsidRDefault="00817B27" w:rsidP="00817B27">
      <w:pPr>
        <w:numPr>
          <w:ilvl w:val="0"/>
          <w:numId w:val="3"/>
        </w:numPr>
        <w:rPr>
          <w:sz w:val="20"/>
          <w:szCs w:val="20"/>
        </w:rPr>
      </w:pPr>
      <w:r w:rsidRPr="00A04EED">
        <w:rPr>
          <w:sz w:val="20"/>
          <w:szCs w:val="20"/>
        </w:rPr>
        <w:t>Dachneigung gemäß Herstellervorgaben.</w:t>
      </w:r>
    </w:p>
    <w:p w14:paraId="713CDEA8" w14:textId="77777777" w:rsidR="00817B27" w:rsidRPr="00A04EED" w:rsidRDefault="00817B27" w:rsidP="00817B27">
      <w:pPr>
        <w:numPr>
          <w:ilvl w:val="0"/>
          <w:numId w:val="3"/>
        </w:numPr>
        <w:rPr>
          <w:sz w:val="20"/>
          <w:szCs w:val="20"/>
        </w:rPr>
      </w:pPr>
      <w:r w:rsidRPr="00A04EED">
        <w:rPr>
          <w:sz w:val="20"/>
          <w:szCs w:val="20"/>
        </w:rPr>
        <w:t>Universelle Modulklemmung für gerahmte und ungerahmte Photovoltaikmodule.</w:t>
      </w:r>
    </w:p>
    <w:p w14:paraId="4736D063" w14:textId="77777777" w:rsidR="00817B27" w:rsidRPr="00A04EED" w:rsidRDefault="00817B27" w:rsidP="00817B27">
      <w:pPr>
        <w:numPr>
          <w:ilvl w:val="0"/>
          <w:numId w:val="3"/>
        </w:numPr>
        <w:rPr>
          <w:sz w:val="20"/>
          <w:szCs w:val="20"/>
        </w:rPr>
      </w:pPr>
      <w:r w:rsidRPr="00A04EED">
        <w:rPr>
          <w:sz w:val="20"/>
          <w:szCs w:val="20"/>
        </w:rPr>
        <w:t>Korrosionsbeständige Systemkomponenten für den dauerhaften Außeneinsatz.</w:t>
      </w:r>
    </w:p>
    <w:p w14:paraId="1CE55263" w14:textId="77777777" w:rsidR="00817B27" w:rsidRPr="00A04EED" w:rsidRDefault="00817B27" w:rsidP="00817B27">
      <w:pPr>
        <w:numPr>
          <w:ilvl w:val="0"/>
          <w:numId w:val="3"/>
        </w:numPr>
        <w:rPr>
          <w:sz w:val="20"/>
          <w:szCs w:val="20"/>
        </w:rPr>
      </w:pPr>
      <w:r w:rsidRPr="00A04EED">
        <w:rPr>
          <w:sz w:val="20"/>
          <w:szCs w:val="20"/>
        </w:rPr>
        <w:t>Dimensionierung und Positionierung der Befestigungsmittel gemäß den jeweils gültigen Normen sowie den Vorgaben des statischen Nachweises.</w:t>
      </w:r>
    </w:p>
    <w:p w14:paraId="71381CE8" w14:textId="77777777" w:rsidR="00817B27" w:rsidRPr="00A04EED" w:rsidRDefault="00817B27" w:rsidP="00817B27">
      <w:pPr>
        <w:rPr>
          <w:b/>
          <w:bCs/>
          <w:sz w:val="20"/>
          <w:szCs w:val="20"/>
        </w:rPr>
      </w:pPr>
      <w:r w:rsidRPr="00A04EED">
        <w:rPr>
          <w:b/>
          <w:bCs/>
          <w:sz w:val="20"/>
          <w:szCs w:val="20"/>
        </w:rPr>
        <w:t>Beschaffenheit</w:t>
      </w:r>
    </w:p>
    <w:p w14:paraId="10B9EB64" w14:textId="77777777" w:rsidR="00817B27" w:rsidRPr="00A04EED" w:rsidRDefault="00817B27" w:rsidP="00817B27">
      <w:pPr>
        <w:numPr>
          <w:ilvl w:val="0"/>
          <w:numId w:val="4"/>
        </w:numPr>
        <w:rPr>
          <w:sz w:val="20"/>
          <w:szCs w:val="20"/>
        </w:rPr>
      </w:pPr>
      <w:r w:rsidRPr="00A04EED">
        <w:rPr>
          <w:sz w:val="20"/>
          <w:szCs w:val="20"/>
        </w:rPr>
        <w:t>Montageschienen: Aluminium EN AW-6063 T66 oder gleichwertig</w:t>
      </w:r>
    </w:p>
    <w:p w14:paraId="47881F96" w14:textId="77777777" w:rsidR="00817B27" w:rsidRPr="00A04EED" w:rsidRDefault="00817B27" w:rsidP="00817B27">
      <w:pPr>
        <w:numPr>
          <w:ilvl w:val="0"/>
          <w:numId w:val="4"/>
        </w:numPr>
        <w:rPr>
          <w:sz w:val="20"/>
          <w:szCs w:val="20"/>
        </w:rPr>
      </w:pPr>
      <w:r w:rsidRPr="00A04EED">
        <w:rPr>
          <w:sz w:val="20"/>
          <w:szCs w:val="20"/>
        </w:rPr>
        <w:t>Modulklemmen: Aluminium EN AW-6063 T66 oder gleichwertig</w:t>
      </w:r>
    </w:p>
    <w:p w14:paraId="4C30A98A" w14:textId="77777777" w:rsidR="00817B27" w:rsidRPr="00A04EED" w:rsidRDefault="00817B27" w:rsidP="00817B27">
      <w:pPr>
        <w:numPr>
          <w:ilvl w:val="0"/>
          <w:numId w:val="4"/>
        </w:numPr>
        <w:rPr>
          <w:sz w:val="20"/>
          <w:szCs w:val="20"/>
        </w:rPr>
      </w:pPr>
      <w:r w:rsidRPr="00A04EED">
        <w:rPr>
          <w:sz w:val="20"/>
          <w:szCs w:val="20"/>
        </w:rPr>
        <w:t>Dachhaken: Edelstahl A2</w:t>
      </w:r>
    </w:p>
    <w:p w14:paraId="01E4EA21" w14:textId="77777777" w:rsidR="00817B27" w:rsidRPr="00A04EED" w:rsidRDefault="00817B27" w:rsidP="00817B27">
      <w:pPr>
        <w:numPr>
          <w:ilvl w:val="0"/>
          <w:numId w:val="4"/>
        </w:numPr>
        <w:rPr>
          <w:sz w:val="20"/>
          <w:szCs w:val="20"/>
        </w:rPr>
      </w:pPr>
      <w:r w:rsidRPr="00A04EED">
        <w:rPr>
          <w:sz w:val="20"/>
          <w:szCs w:val="20"/>
        </w:rPr>
        <w:t>Verbindungselemente: Edelstahl A2/A4</w:t>
      </w:r>
    </w:p>
    <w:p w14:paraId="6FC1018C" w14:textId="77777777" w:rsidR="007073BF" w:rsidRPr="00A04EED" w:rsidRDefault="007073BF">
      <w:pPr>
        <w:rPr>
          <w:sz w:val="20"/>
          <w:szCs w:val="20"/>
        </w:rPr>
      </w:pPr>
    </w:p>
    <w:sectPr w:rsidR="007073BF" w:rsidRPr="00A04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A960" w14:textId="77777777" w:rsidR="00730A7A" w:rsidRDefault="00730A7A" w:rsidP="00400069">
      <w:pPr>
        <w:spacing w:after="0" w:line="240" w:lineRule="auto"/>
      </w:pPr>
      <w:r>
        <w:separator/>
      </w:r>
    </w:p>
  </w:endnote>
  <w:endnote w:type="continuationSeparator" w:id="0">
    <w:p w14:paraId="464C8EBD" w14:textId="77777777" w:rsidR="00730A7A" w:rsidRDefault="00730A7A" w:rsidP="0040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983B" w14:textId="77777777" w:rsidR="00400069" w:rsidRDefault="004000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039F" w14:textId="6DD9F2CE" w:rsidR="00400069" w:rsidRDefault="00400069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44B1CF" wp14:editId="2F663E79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4DB60" w14:textId="23E58A08" w:rsidR="00400069" w:rsidRDefault="00400069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400069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</w:t>
                            </w:r>
                            <w:proofErr w:type="spellStart"/>
                            <w:r w:rsidRPr="00400069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Straße</w:t>
                            </w:r>
                            <w:proofErr w:type="spellEnd"/>
                            <w:r w:rsidRPr="00400069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1 · 83527 Haag i. OB · Tel. +49 8072 3767-0 · </w:t>
                            </w:r>
                            <w:hyperlink r:id="rId1" w:history="1">
                              <w:r w:rsidRPr="00400069">
                                <w:rPr>
                                  <w:rStyle w:val="Hyperlink"/>
                                  <w:caps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400069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400069">
                                <w:rPr>
                                  <w:rStyle w:val="Hyperlink"/>
                                  <w:caps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44B1CF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384DB60" w14:textId="23E58A08" w:rsidR="00400069" w:rsidRDefault="00400069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400069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</w:t>
                      </w:r>
                      <w:proofErr w:type="spellStart"/>
                      <w:r w:rsidRPr="00400069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Straße</w:t>
                      </w:r>
                      <w:proofErr w:type="spellEnd"/>
                      <w:r w:rsidRPr="00400069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 1 · 83527 Haag i. OB · Tel. +49 8072 3767-0 · </w:t>
                      </w:r>
                      <w:hyperlink r:id="rId3" w:history="1">
                        <w:r w:rsidRPr="00400069">
                          <w:rPr>
                            <w:rStyle w:val="Hyperlink"/>
                            <w:caps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400069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400069">
                          <w:rPr>
                            <w:rStyle w:val="Hyperlink"/>
                            <w:caps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F60A" w14:textId="77777777" w:rsidR="00400069" w:rsidRDefault="004000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0580" w14:textId="77777777" w:rsidR="00730A7A" w:rsidRDefault="00730A7A" w:rsidP="00400069">
      <w:pPr>
        <w:spacing w:after="0" w:line="240" w:lineRule="auto"/>
      </w:pPr>
      <w:r>
        <w:separator/>
      </w:r>
    </w:p>
  </w:footnote>
  <w:footnote w:type="continuationSeparator" w:id="0">
    <w:p w14:paraId="118D35F9" w14:textId="77777777" w:rsidR="00730A7A" w:rsidRDefault="00730A7A" w:rsidP="0040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5279" w14:textId="77777777" w:rsidR="00400069" w:rsidRDefault="004000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29D8" w14:textId="77777777" w:rsidR="00400069" w:rsidRDefault="0040006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E1A3" w14:textId="77777777" w:rsidR="00400069" w:rsidRDefault="004000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D094D"/>
    <w:multiLevelType w:val="multilevel"/>
    <w:tmpl w:val="F8F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730C0"/>
    <w:multiLevelType w:val="multilevel"/>
    <w:tmpl w:val="C00C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692AAF"/>
    <w:multiLevelType w:val="multilevel"/>
    <w:tmpl w:val="74D0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B0770"/>
    <w:multiLevelType w:val="multilevel"/>
    <w:tmpl w:val="0BA2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997278">
    <w:abstractNumId w:val="3"/>
  </w:num>
  <w:num w:numId="2" w16cid:durableId="2057700854">
    <w:abstractNumId w:val="0"/>
  </w:num>
  <w:num w:numId="3" w16cid:durableId="1810979297">
    <w:abstractNumId w:val="1"/>
  </w:num>
  <w:num w:numId="4" w16cid:durableId="949628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C"/>
    <w:rsid w:val="002D0B36"/>
    <w:rsid w:val="002F50EF"/>
    <w:rsid w:val="002F5308"/>
    <w:rsid w:val="003770A9"/>
    <w:rsid w:val="00400069"/>
    <w:rsid w:val="004906DE"/>
    <w:rsid w:val="0054604B"/>
    <w:rsid w:val="0060641B"/>
    <w:rsid w:val="00702098"/>
    <w:rsid w:val="007073BF"/>
    <w:rsid w:val="00730A7A"/>
    <w:rsid w:val="007C457B"/>
    <w:rsid w:val="007F0602"/>
    <w:rsid w:val="00817B27"/>
    <w:rsid w:val="0084602C"/>
    <w:rsid w:val="0095390C"/>
    <w:rsid w:val="009971BC"/>
    <w:rsid w:val="009B4F91"/>
    <w:rsid w:val="00A04EED"/>
    <w:rsid w:val="00A70A50"/>
    <w:rsid w:val="00A84AAA"/>
    <w:rsid w:val="00AA35B2"/>
    <w:rsid w:val="00AB6DF2"/>
    <w:rsid w:val="00B848B8"/>
    <w:rsid w:val="00BD04BB"/>
    <w:rsid w:val="00BE723E"/>
    <w:rsid w:val="00C36912"/>
    <w:rsid w:val="00C65DAC"/>
    <w:rsid w:val="00D43B19"/>
    <w:rsid w:val="00D820BA"/>
    <w:rsid w:val="00D90EF9"/>
    <w:rsid w:val="00E76B2C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B55C4"/>
  <w15:chartTrackingRefBased/>
  <w15:docId w15:val="{1D7114ED-424D-4B57-A383-BAFF6D1E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6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6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6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6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6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6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6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602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602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60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60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60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60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6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60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60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602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6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602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602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00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0069"/>
  </w:style>
  <w:style w:type="paragraph" w:styleId="Fuzeile">
    <w:name w:val="footer"/>
    <w:basedOn w:val="Standard"/>
    <w:link w:val="FuzeileZchn"/>
    <w:uiPriority w:val="99"/>
    <w:unhideWhenUsed/>
    <w:rsid w:val="00400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0069"/>
  </w:style>
  <w:style w:type="character" w:styleId="Hyperlink">
    <w:name w:val="Hyperlink"/>
    <w:basedOn w:val="Absatz-Standardschriftart"/>
    <w:uiPriority w:val="99"/>
    <w:unhideWhenUsed/>
    <w:rsid w:val="0040006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0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4</cp:revision>
  <dcterms:created xsi:type="dcterms:W3CDTF">2026-07-02T07:25:00Z</dcterms:created>
  <dcterms:modified xsi:type="dcterms:W3CDTF">2026-07-22T09:36:00Z</dcterms:modified>
</cp:coreProperties>
</file>